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4A87" w14:textId="281DFD07" w:rsidR="00A333AE" w:rsidRPr="00B947CD" w:rsidRDefault="00A333AE" w:rsidP="00321E41">
      <w:pPr>
        <w:tabs>
          <w:tab w:val="left" w:pos="3435"/>
        </w:tabs>
        <w:rPr>
          <w:rFonts w:ascii="Barlow" w:hAnsi="Barlow"/>
          <w:bCs/>
          <w:color w:val="000000" w:themeColor="text1"/>
          <w:sz w:val="20"/>
          <w:szCs w:val="20"/>
          <w:highlight w:val="yellow"/>
        </w:rPr>
      </w:pPr>
    </w:p>
    <w:p w14:paraId="731515E9" w14:textId="69B9A764" w:rsidR="00521520" w:rsidRPr="00B947CD" w:rsidRDefault="00521520">
      <w:pPr>
        <w:rPr>
          <w:rFonts w:ascii="Barlow" w:hAnsi="Barlow"/>
          <w:b/>
          <w:bCs/>
          <w:sz w:val="32"/>
          <w:szCs w:val="32"/>
        </w:rPr>
      </w:pPr>
    </w:p>
    <w:p w14:paraId="19A34D9F" w14:textId="77777777" w:rsidR="00C90F5D" w:rsidRPr="00570426" w:rsidRDefault="00C90F5D" w:rsidP="00C90F5D">
      <w:pPr>
        <w:jc w:val="right"/>
        <w:rPr>
          <w:sz w:val="16"/>
        </w:rPr>
      </w:pPr>
      <w:bookmarkStart w:id="0" w:name="_heading=h.gjdgxs" w:colFirst="0" w:colLast="0"/>
      <w:bookmarkEnd w:id="0"/>
      <w:r w:rsidRPr="00570426">
        <w:rPr>
          <w:sz w:val="16"/>
        </w:rPr>
        <w:t>1201 South Second Street</w:t>
      </w:r>
    </w:p>
    <w:p w14:paraId="28E5942C" w14:textId="77777777" w:rsidR="00C90F5D" w:rsidRPr="00570426" w:rsidRDefault="00C90F5D" w:rsidP="00C90F5D">
      <w:pPr>
        <w:jc w:val="right"/>
        <w:rPr>
          <w:sz w:val="16"/>
        </w:rPr>
      </w:pPr>
      <w:r w:rsidRPr="00570426">
        <w:rPr>
          <w:sz w:val="16"/>
        </w:rPr>
        <w:t>Milwaukee, WI 53204</w:t>
      </w:r>
    </w:p>
    <w:p w14:paraId="0A72136F" w14:textId="77777777" w:rsidR="00C90F5D" w:rsidRPr="00570426" w:rsidRDefault="00C90F5D" w:rsidP="00C90F5D">
      <w:pPr>
        <w:jc w:val="right"/>
        <w:rPr>
          <w:sz w:val="16"/>
        </w:rPr>
      </w:pPr>
      <w:r w:rsidRPr="00570426">
        <w:rPr>
          <w:sz w:val="16"/>
        </w:rPr>
        <w:t>www.rockwellautomation.com</w:t>
      </w:r>
    </w:p>
    <w:p w14:paraId="55604CAF" w14:textId="77777777" w:rsidR="00C90F5D" w:rsidRPr="00570426" w:rsidRDefault="00C90F5D" w:rsidP="00C90F5D">
      <w:pPr>
        <w:jc w:val="right"/>
        <w:rPr>
          <w:sz w:val="16"/>
        </w:rPr>
      </w:pPr>
      <w:r w:rsidRPr="00570426">
        <w:rPr>
          <w:noProof/>
        </w:rPr>
        <mc:AlternateContent>
          <mc:Choice Requires="wps">
            <w:drawing>
              <wp:anchor distT="0" distB="0" distL="114300" distR="114300" simplePos="0" relativeHeight="251659264" behindDoc="0" locked="0" layoutInCell="1" allowOverlap="1" wp14:anchorId="24B7FE98" wp14:editId="41AEC74A">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8684" w14:textId="77777777" w:rsidR="00C90F5D" w:rsidRPr="00AA3B0F" w:rsidRDefault="00C90F5D" w:rsidP="00C90F5D">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7FE98"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51468684" w14:textId="77777777" w:rsidR="00C90F5D" w:rsidRPr="00AA3B0F" w:rsidRDefault="00C90F5D" w:rsidP="00C90F5D">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6A6ABABA" w14:textId="77777777" w:rsidR="00C90F5D" w:rsidRPr="00570426" w:rsidRDefault="00C90F5D" w:rsidP="00C90F5D">
      <w:pPr>
        <w:jc w:val="right"/>
      </w:pPr>
      <w:r>
        <w:rPr>
          <w:noProof/>
        </w:rPr>
        <w:drawing>
          <wp:inline distT="0" distB="0" distL="0" distR="0" wp14:anchorId="692032F4" wp14:editId="2410B1E9">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1B8A53A7" w14:textId="77777777" w:rsidR="00C90F5D" w:rsidRPr="00C90F5D" w:rsidRDefault="00C90F5D" w:rsidP="00C90F5D">
      <w:pPr>
        <w:spacing w:before="100" w:beforeAutospacing="1" w:after="100" w:afterAutospacing="1"/>
        <w:jc w:val="right"/>
        <w:rPr>
          <w:color w:val="000000" w:themeColor="text1"/>
          <w:sz w:val="18"/>
          <w:szCs w:val="18"/>
          <w:lang w:val="de-DE"/>
        </w:rPr>
      </w:pPr>
      <w:r w:rsidRPr="00C90F5D">
        <w:rPr>
          <w:color w:val="000000" w:themeColor="text1"/>
          <w:sz w:val="18"/>
          <w:szCs w:val="18"/>
          <w:lang w:val="de-DE"/>
        </w:rPr>
        <w:t xml:space="preserve"> </w:t>
      </w:r>
      <w:r>
        <w:rPr>
          <w:noProof/>
        </w:rPr>
        <w:drawing>
          <wp:inline distT="0" distB="0" distL="0" distR="0" wp14:anchorId="7213A0EB" wp14:editId="7611467D">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90F5D">
        <w:rPr>
          <w:color w:val="000000" w:themeColor="text1"/>
          <w:sz w:val="18"/>
          <w:szCs w:val="18"/>
          <w:lang w:val="de-DE"/>
        </w:rPr>
        <w:t xml:space="preserve"> </w:t>
      </w:r>
      <w:r>
        <w:rPr>
          <w:noProof/>
        </w:rPr>
        <w:drawing>
          <wp:inline distT="0" distB="0" distL="0" distR="0" wp14:anchorId="0FCA11A4" wp14:editId="5613672A">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90F5D">
        <w:rPr>
          <w:color w:val="000000" w:themeColor="text1"/>
          <w:sz w:val="18"/>
          <w:szCs w:val="18"/>
          <w:lang w:val="de-DE"/>
        </w:rPr>
        <w:t xml:space="preserve">  </w:t>
      </w:r>
      <w:r>
        <w:rPr>
          <w:noProof/>
        </w:rPr>
        <w:drawing>
          <wp:inline distT="0" distB="0" distL="0" distR="0" wp14:anchorId="4169A501" wp14:editId="0CEBDCAD">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C90F5D">
        <w:rPr>
          <w:color w:val="000000" w:themeColor="text1"/>
          <w:sz w:val="10"/>
          <w:szCs w:val="10"/>
          <w:lang w:val="de-DE"/>
        </w:rPr>
        <w:t xml:space="preserve"> </w:t>
      </w:r>
      <w:r w:rsidRPr="00C90F5D">
        <w:rPr>
          <w:color w:val="000000" w:themeColor="text1"/>
          <w:sz w:val="18"/>
          <w:szCs w:val="18"/>
          <w:lang w:val="de-DE"/>
        </w:rPr>
        <w:t xml:space="preserve"> </w:t>
      </w:r>
      <w:r>
        <w:rPr>
          <w:noProof/>
        </w:rPr>
        <w:drawing>
          <wp:inline distT="0" distB="0" distL="0" distR="0" wp14:anchorId="4F7D8CFF" wp14:editId="1E96FCAA">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90F5D">
        <w:rPr>
          <w:color w:val="000000" w:themeColor="text1"/>
          <w:sz w:val="14"/>
          <w:szCs w:val="14"/>
          <w:lang w:val="de-DE"/>
        </w:rPr>
        <w:t xml:space="preserve"> </w:t>
      </w:r>
      <w:r w:rsidRPr="00C90F5D">
        <w:rPr>
          <w:color w:val="000000" w:themeColor="text1"/>
          <w:sz w:val="18"/>
          <w:szCs w:val="18"/>
          <w:lang w:val="de-DE"/>
        </w:rPr>
        <w:t xml:space="preserve"> </w:t>
      </w:r>
      <w:r>
        <w:rPr>
          <w:noProof/>
        </w:rPr>
        <w:drawing>
          <wp:inline distT="0" distB="0" distL="0" distR="0" wp14:anchorId="2167BA0F" wp14:editId="2359A30C">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90F5D">
        <w:rPr>
          <w:color w:val="000000" w:themeColor="text1"/>
          <w:sz w:val="18"/>
          <w:szCs w:val="18"/>
          <w:lang w:val="de-DE"/>
        </w:rPr>
        <w:t xml:space="preserve">  </w:t>
      </w:r>
      <w:r>
        <w:rPr>
          <w:noProof/>
        </w:rPr>
        <w:drawing>
          <wp:inline distT="0" distB="0" distL="0" distR="0" wp14:anchorId="40D0D5C8" wp14:editId="26A62C01">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C90F5D">
        <w:rPr>
          <w:color w:val="000000" w:themeColor="text1"/>
          <w:sz w:val="18"/>
          <w:szCs w:val="18"/>
          <w:lang w:val="de-DE"/>
        </w:rPr>
        <w:t xml:space="preserve"> </w:t>
      </w:r>
    </w:p>
    <w:p w14:paraId="076BE540" w14:textId="77777777" w:rsidR="00C90F5D" w:rsidRDefault="00C90F5D" w:rsidP="00F46735">
      <w:pPr>
        <w:jc w:val="center"/>
        <w:rPr>
          <w:b/>
          <w:bCs/>
          <w:sz w:val="28"/>
          <w:szCs w:val="28"/>
          <w:lang w:val="de-DE"/>
        </w:rPr>
      </w:pPr>
    </w:p>
    <w:p w14:paraId="284912EB" w14:textId="610846BF" w:rsidR="00767872" w:rsidRPr="008662BD" w:rsidRDefault="00767872" w:rsidP="00F46735">
      <w:pPr>
        <w:jc w:val="center"/>
        <w:rPr>
          <w:b/>
          <w:bCs/>
          <w:sz w:val="28"/>
          <w:szCs w:val="28"/>
          <w:lang w:val="de-DE"/>
        </w:rPr>
      </w:pPr>
      <w:r w:rsidRPr="008662BD">
        <w:rPr>
          <w:b/>
          <w:bCs/>
          <w:sz w:val="28"/>
          <w:szCs w:val="28"/>
          <w:lang w:val="de-DE"/>
        </w:rPr>
        <w:t xml:space="preserve">Case Packing Systems </w:t>
      </w:r>
      <w:r w:rsidR="00E76790">
        <w:rPr>
          <w:b/>
          <w:bCs/>
          <w:sz w:val="28"/>
          <w:szCs w:val="28"/>
          <w:lang w:val="de-DE"/>
        </w:rPr>
        <w:t xml:space="preserve">kann </w:t>
      </w:r>
      <w:r w:rsidR="00C90F5D">
        <w:rPr>
          <w:b/>
          <w:bCs/>
          <w:sz w:val="28"/>
          <w:szCs w:val="28"/>
          <w:lang w:val="de-DE"/>
        </w:rPr>
        <w:t>dank</w:t>
      </w:r>
      <w:r w:rsidRPr="008662BD">
        <w:rPr>
          <w:b/>
          <w:bCs/>
          <w:sz w:val="28"/>
          <w:szCs w:val="28"/>
          <w:lang w:val="de-DE"/>
        </w:rPr>
        <w:t xml:space="preserve"> intelligenteren Maschinen und der FactoryTalk® Optix™-Plattform</w:t>
      </w:r>
      <w:r w:rsidR="00E53720">
        <w:rPr>
          <w:b/>
          <w:bCs/>
          <w:sz w:val="28"/>
          <w:szCs w:val="28"/>
          <w:lang w:val="de-DE"/>
        </w:rPr>
        <w:t xml:space="preserve"> schneller agieren</w:t>
      </w:r>
    </w:p>
    <w:p w14:paraId="6D233D8E" w14:textId="77777777" w:rsidR="00B20F08" w:rsidRPr="008662BD" w:rsidRDefault="00B20F08" w:rsidP="00F800F8">
      <w:pPr>
        <w:jc w:val="center"/>
        <w:rPr>
          <w:b/>
          <w:bCs/>
          <w:lang w:val="de-DE"/>
        </w:rPr>
      </w:pPr>
    </w:p>
    <w:p w14:paraId="2C3659C8" w14:textId="27C1ECE2" w:rsidR="00767872" w:rsidRPr="008662BD" w:rsidRDefault="00195444" w:rsidP="00F800F8">
      <w:pPr>
        <w:jc w:val="center"/>
        <w:rPr>
          <w:i/>
          <w:iCs/>
          <w:lang w:val="de-DE"/>
        </w:rPr>
      </w:pPr>
      <w:r>
        <w:rPr>
          <w:i/>
          <w:iCs/>
          <w:lang w:val="de-DE"/>
        </w:rPr>
        <w:t>Der n</w:t>
      </w:r>
      <w:r w:rsidR="00767872" w:rsidRPr="008662BD">
        <w:rPr>
          <w:i/>
          <w:iCs/>
          <w:lang w:val="de-DE"/>
        </w:rPr>
        <w:t>iederländische Maschinenbauer programmiert modulare Maschinen mit einer agilen cloud-basierten Softwarelösung, die sich schnell und einfach an jede Modulkombination anpassen lässt</w:t>
      </w:r>
      <w:r w:rsidR="00E76790">
        <w:rPr>
          <w:i/>
          <w:iCs/>
          <w:lang w:val="de-DE"/>
        </w:rPr>
        <w:t>.</w:t>
      </w:r>
    </w:p>
    <w:p w14:paraId="56B663B4" w14:textId="2E1BC4C3" w:rsidR="009D0C5F" w:rsidRPr="008662BD" w:rsidRDefault="009D0C5F" w:rsidP="00F800F8">
      <w:pPr>
        <w:jc w:val="center"/>
        <w:rPr>
          <w:i/>
          <w:iCs/>
          <w:lang w:val="de-DE"/>
        </w:rPr>
      </w:pPr>
    </w:p>
    <w:p w14:paraId="749467F3" w14:textId="77777777" w:rsidR="009D0C5F" w:rsidRPr="008662BD" w:rsidRDefault="009D0C5F" w:rsidP="00F800F8">
      <w:pPr>
        <w:jc w:val="center"/>
        <w:rPr>
          <w:i/>
          <w:iCs/>
          <w:lang w:val="de-DE"/>
        </w:rPr>
      </w:pPr>
    </w:p>
    <w:p w14:paraId="4C47EF2B" w14:textId="586860F2" w:rsidR="00767872" w:rsidRPr="008662BD" w:rsidRDefault="00665BAB" w:rsidP="4B82C4B4">
      <w:pPr>
        <w:rPr>
          <w:lang w:val="de-DE"/>
        </w:rPr>
      </w:pPr>
      <w:r w:rsidRPr="00665BAB">
        <w:rPr>
          <w:b/>
          <w:bCs/>
        </w:rPr>
        <w:t>A</w:t>
      </w:r>
      <w:r>
        <w:rPr>
          <w:b/>
          <w:bCs/>
        </w:rPr>
        <w:t>MSTERDAM</w:t>
      </w:r>
      <w:r w:rsidR="008662BD" w:rsidRPr="00665BAB">
        <w:rPr>
          <w:b/>
          <w:bCs/>
        </w:rPr>
        <w:t>, 18. Juli 2024 –</w:t>
      </w:r>
      <w:r w:rsidR="008662BD" w:rsidRPr="00665BAB">
        <w:t xml:space="preserve"> </w:t>
      </w:r>
      <w:r w:rsidR="00767872" w:rsidRPr="00665BAB">
        <w:t xml:space="preserve">Rockwell Automation, Inc. </w:t>
      </w:r>
      <w:r w:rsidR="00767872" w:rsidRPr="008662BD">
        <w:rPr>
          <w:lang w:val="de-DE"/>
        </w:rPr>
        <w:t>(NYSE: ROK), das weltweit größte Unternehmen für industrielle Automatisierung und digitale Transformation</w:t>
      </w:r>
      <w:r w:rsidR="0094200F" w:rsidRPr="008662BD">
        <w:rPr>
          <w:lang w:val="de-DE"/>
        </w:rPr>
        <w:t>, hat heute bekannt gegeben</w:t>
      </w:r>
      <w:r w:rsidR="00767872" w:rsidRPr="008662BD">
        <w:rPr>
          <w:lang w:val="de-DE"/>
        </w:rPr>
        <w:t xml:space="preserve">, dass Case Packing Systems BV (CPS) </w:t>
      </w:r>
      <w:r w:rsidR="00DA1F27" w:rsidRPr="008662BD">
        <w:rPr>
          <w:lang w:val="de-DE"/>
        </w:rPr>
        <w:t>als einer der</w:t>
      </w:r>
      <w:r w:rsidR="00767872" w:rsidRPr="008662BD">
        <w:rPr>
          <w:lang w:val="de-DE"/>
        </w:rPr>
        <w:t xml:space="preserve"> ersten Unternehmen in den Benelux-Länder</w:t>
      </w:r>
      <w:r w:rsidR="00DA1F27" w:rsidRPr="008662BD">
        <w:rPr>
          <w:lang w:val="de-DE"/>
        </w:rPr>
        <w:t>n</w:t>
      </w:r>
      <w:r w:rsidR="00767872" w:rsidRPr="008662BD">
        <w:rPr>
          <w:lang w:val="de-DE"/>
        </w:rPr>
        <w:t xml:space="preserve"> die Softwareplattform </w:t>
      </w:r>
      <w:hyperlink r:id="rId24" w:history="1">
        <w:r w:rsidR="00767872" w:rsidRPr="008662BD">
          <w:rPr>
            <w:rStyle w:val="Hyperlink"/>
            <w:lang w:val="de-DE"/>
          </w:rPr>
          <w:t>FactoryTalk® Optix™</w:t>
        </w:r>
      </w:hyperlink>
      <w:r w:rsidR="00767872" w:rsidRPr="008662BD">
        <w:rPr>
          <w:lang w:val="de-DE"/>
        </w:rPr>
        <w:t xml:space="preserve"> einsetz</w:t>
      </w:r>
      <w:r w:rsidR="00DA1F27" w:rsidRPr="008662BD">
        <w:rPr>
          <w:lang w:val="de-DE"/>
        </w:rPr>
        <w:t>t</w:t>
      </w:r>
      <w:r w:rsidR="00767872" w:rsidRPr="008662BD">
        <w:rPr>
          <w:lang w:val="de-DE"/>
        </w:rPr>
        <w:t>.</w:t>
      </w:r>
    </w:p>
    <w:p w14:paraId="3BE756F3" w14:textId="77777777" w:rsidR="00767872" w:rsidRPr="008662BD" w:rsidRDefault="00767872" w:rsidP="4B82C4B4">
      <w:pPr>
        <w:rPr>
          <w:lang w:val="de-DE"/>
        </w:rPr>
      </w:pPr>
    </w:p>
    <w:p w14:paraId="3887E7A8" w14:textId="76873295" w:rsidR="00767872" w:rsidRPr="008662BD" w:rsidRDefault="00767872" w:rsidP="4B82C4B4">
      <w:pPr>
        <w:rPr>
          <w:lang w:val="de-DE"/>
        </w:rPr>
      </w:pPr>
      <w:r w:rsidRPr="008662BD">
        <w:rPr>
          <w:lang w:val="de-DE"/>
        </w:rPr>
        <w:t>Der niederländische Kartonverpackungsspezialist nutzt die Mensch-Maschine-Schnittstelle (HMI) und die Datenvisualisierungssoftware, um das Design, die Tests und die Programmier</w:t>
      </w:r>
      <w:r w:rsidR="00DA1F27" w:rsidRPr="008662BD">
        <w:rPr>
          <w:lang w:val="de-DE"/>
        </w:rPr>
        <w:t xml:space="preserve">entwicklung </w:t>
      </w:r>
      <w:r w:rsidRPr="008662BD">
        <w:rPr>
          <w:lang w:val="de-DE"/>
        </w:rPr>
        <w:t>für seine modularen Kartonverpackungstechnologien zu optimieren. Und durch die Nutzung einer vollständigen Rockwell Automation-Hardwarearchitektur wird die neue Maschinenplattform ein größeres Exportpotenzial aufweisen, wobei das Unternehmen den nordamerikanischen Markt ins Visier nimmt.</w:t>
      </w:r>
    </w:p>
    <w:p w14:paraId="0E5E5D90" w14:textId="77777777" w:rsidR="00F3097A" w:rsidRPr="008662BD" w:rsidRDefault="00F3097A" w:rsidP="4B82C4B4">
      <w:pPr>
        <w:rPr>
          <w:lang w:val="de-DE"/>
        </w:rPr>
      </w:pPr>
    </w:p>
    <w:p w14:paraId="6D4A9F39" w14:textId="70FA1724" w:rsidR="00767872" w:rsidRPr="008662BD" w:rsidRDefault="00767872" w:rsidP="7DCC933D">
      <w:pPr>
        <w:rPr>
          <w:lang w:val="de-DE"/>
        </w:rPr>
      </w:pPr>
      <w:r w:rsidRPr="008662BD">
        <w:rPr>
          <w:lang w:val="de-DE"/>
        </w:rPr>
        <w:t xml:space="preserve">„Unsere FactoryTalk Optix-Plattform bietet Maschinenbauern und Endanwendern mehr Leistung und Flexibilität beim Entwerfen, Erstellen und Testen von Betriebsprogrammen“, erklärt Jan Van Den Bossche, </w:t>
      </w:r>
      <w:r w:rsidR="00075A15">
        <w:rPr>
          <w:lang w:val="de-DE"/>
        </w:rPr>
        <w:t>regionaler Vizepräsident für</w:t>
      </w:r>
      <w:r w:rsidRPr="008662BD">
        <w:rPr>
          <w:lang w:val="de-DE"/>
        </w:rPr>
        <w:t xml:space="preserve"> Technolog</w:t>
      </w:r>
      <w:r w:rsidR="00075A15">
        <w:rPr>
          <w:lang w:val="de-DE"/>
        </w:rPr>
        <w:t>ie</w:t>
      </w:r>
      <w:r w:rsidRPr="008662BD">
        <w:rPr>
          <w:lang w:val="de-DE"/>
        </w:rPr>
        <w:t xml:space="preserve"> </w:t>
      </w:r>
      <w:r w:rsidR="00766520">
        <w:rPr>
          <w:lang w:val="de-DE"/>
        </w:rPr>
        <w:t>und</w:t>
      </w:r>
      <w:r w:rsidRPr="008662BD">
        <w:rPr>
          <w:lang w:val="de-DE"/>
        </w:rPr>
        <w:t xml:space="preserve"> Domain Expertise bei Rockwell Automation. „Sie ist hochgradig skalierbar und cloudbasiert und kann die digitale Transformation vorantreiben und Unternehmen dabei helfen, sowohl bei Sanierungsprojekten wie diesem als auch bei kompletten Neubauten viel Zeit, Entwicklungsaufwand und Programmierkosten zu sparen. Die enge und nahtlose Integration in unsere anderen Automatisierungs- und Informationslösungen bietet schlüsselfertige Funktionen in einer äußerst anpassungsfähigen und agilen Architektur.“</w:t>
      </w:r>
    </w:p>
    <w:p w14:paraId="773F8F0F" w14:textId="77777777" w:rsidR="00F3097A" w:rsidRPr="008662BD" w:rsidRDefault="00F3097A" w:rsidP="7DCC933D">
      <w:pPr>
        <w:rPr>
          <w:lang w:val="de-DE"/>
        </w:rPr>
      </w:pPr>
    </w:p>
    <w:p w14:paraId="7E6B4746" w14:textId="027EF520" w:rsidR="00767872" w:rsidRPr="008662BD" w:rsidRDefault="00767872" w:rsidP="7DCC933D">
      <w:pPr>
        <w:rPr>
          <w:lang w:val="de-DE"/>
        </w:rPr>
      </w:pPr>
      <w:r w:rsidRPr="008662BD">
        <w:rPr>
          <w:lang w:val="de-DE"/>
        </w:rPr>
        <w:t xml:space="preserve">Die integrierte Architektur wurde mit Unterstützung von Routeco Netherlands entwickelt, einem Mitglied des Rockwell Automation PartnerNetwork-Ökosystems als autorisierter Value-Added-Distributor und autorisierter Service-Provider (ASP)-Partner. Routeco Netherlands gab die Konfiguration an VerAutomation BV weiter, einen Spezialisten für Industrieautomatisierung und Teil von VINCI Energies, einem Rockwell Gold-Level-Systemintegrator, der den SPS-Code mit </w:t>
      </w:r>
      <w:hyperlink r:id="rId25" w:history="1">
        <w:r w:rsidRPr="008662BD">
          <w:rPr>
            <w:rStyle w:val="Hyperlink"/>
            <w:lang w:val="de-DE"/>
          </w:rPr>
          <w:t xml:space="preserve">der Studio 5000 Logix </w:t>
        </w:r>
        <w:r w:rsidRPr="008662BD">
          <w:rPr>
            <w:rStyle w:val="Hyperlink"/>
            <w:lang w:val="de-DE"/>
          </w:rPr>
          <w:lastRenderedPageBreak/>
          <w:t>Designer</w:t>
        </w:r>
      </w:hyperlink>
      <w:r w:rsidRPr="008662BD">
        <w:rPr>
          <w:lang w:val="de-DE"/>
        </w:rPr>
        <w:t>®-Software und die Programmierschnittstelle (API) für die Steuerung unter Verwendung der FactoryTalk Optix-Plattform entwickelte.</w:t>
      </w:r>
    </w:p>
    <w:p w14:paraId="7214127E" w14:textId="77777777" w:rsidR="00220539" w:rsidRPr="008662BD" w:rsidRDefault="00220539" w:rsidP="00856525">
      <w:pPr>
        <w:rPr>
          <w:lang w:val="de-DE"/>
        </w:rPr>
      </w:pPr>
    </w:p>
    <w:p w14:paraId="5FC0E221" w14:textId="15A843B0" w:rsidR="00767872" w:rsidRPr="008662BD" w:rsidRDefault="00767872" w:rsidP="4B82C4B4">
      <w:pPr>
        <w:rPr>
          <w:lang w:val="de-DE"/>
        </w:rPr>
      </w:pPr>
      <w:r w:rsidRPr="008662BD">
        <w:rPr>
          <w:lang w:val="de-DE"/>
        </w:rPr>
        <w:t>„Alle unsere Maschinen sind modular aufgebaut, so dass jede Kundenanwendung aus einer anderen Kombination von Technologien besteht, die ihre eigene, einzigartige HMI-Programmierung und -Prüfung erfordern“, so Gunter Beurs, Software-Ingenieur bei CPS. „Die FactoryTalk Optix-Software ermöglicht uns die mehrfache Wiederverwendung von Softwaremodulen und Add-on-Anweisungen, was uns hilft, die Entwicklungszeiten insgesamt zu verkürzen. Außerdem erhalten wir eine Automatisierungslösung, die auf dem nordamerikanischen Markt weithin akzeptiert ist.“</w:t>
      </w:r>
    </w:p>
    <w:p w14:paraId="60F813F5" w14:textId="77777777" w:rsidR="00C1496F" w:rsidRPr="008662BD" w:rsidRDefault="00C1496F" w:rsidP="00CF2948">
      <w:pPr>
        <w:rPr>
          <w:lang w:val="de-DE"/>
        </w:rPr>
      </w:pPr>
    </w:p>
    <w:p w14:paraId="688C6DEB" w14:textId="77FC45DA" w:rsidR="00767872" w:rsidRPr="008662BD" w:rsidRDefault="00767872" w:rsidP="000E7369">
      <w:pPr>
        <w:rPr>
          <w:lang w:val="de-DE"/>
        </w:rPr>
      </w:pPr>
      <w:r w:rsidRPr="008662BD">
        <w:rPr>
          <w:lang w:val="de-DE"/>
        </w:rPr>
        <w:t>Carlo Geers, Produktvertriebsspezialist bei Routeco Netherlands B.V., fügt hinzu: „Sobald Sie d</w:t>
      </w:r>
      <w:r w:rsidR="00DA1F27" w:rsidRPr="008662BD">
        <w:rPr>
          <w:lang w:val="de-DE"/>
        </w:rPr>
        <w:t>ie</w:t>
      </w:r>
      <w:r w:rsidRPr="008662BD">
        <w:rPr>
          <w:lang w:val="de-DE"/>
        </w:rPr>
        <w:t xml:space="preserve"> HMI einschalten, erkennt es die Module in der speicherprogrammierbaren Steuerung und generiert die HMI-Anwendung; tatsächlich werden 80 </w:t>
      </w:r>
      <w:r w:rsidR="004D67B9">
        <w:rPr>
          <w:lang w:val="de-DE"/>
        </w:rPr>
        <w:t>Prozent</w:t>
      </w:r>
      <w:r w:rsidRPr="008662BD">
        <w:rPr>
          <w:lang w:val="de-DE"/>
        </w:rPr>
        <w:t xml:space="preserve"> des Programms während des Starts generiert. Case Packing Systems hat die FactoryTalk Optix-Software auf Herz und Nieren geprüft und sie dank der Unterstützung des ASEM-Teams in Italien auf ein neues Leistungsniveau gebracht.“</w:t>
      </w:r>
    </w:p>
    <w:p w14:paraId="4336D79A" w14:textId="77777777" w:rsidR="00314B7B" w:rsidRPr="008662BD" w:rsidRDefault="00314B7B" w:rsidP="000E7369">
      <w:pPr>
        <w:rPr>
          <w:lang w:val="de-DE"/>
        </w:rPr>
      </w:pPr>
    </w:p>
    <w:p w14:paraId="2DD2C0E3" w14:textId="64EA5FB1" w:rsidR="00767872" w:rsidRPr="008662BD" w:rsidRDefault="00767872" w:rsidP="00F800F8">
      <w:pPr>
        <w:rPr>
          <w:lang w:val="de-DE"/>
        </w:rPr>
      </w:pPr>
      <w:r w:rsidRPr="008662BD">
        <w:rPr>
          <w:lang w:val="de-DE"/>
        </w:rPr>
        <w:t>CPS kann nicht nur eine schnellere Entwicklung und eine schnellere Markteinführung verzeichnen</w:t>
      </w:r>
      <w:r w:rsidR="00DA1F27" w:rsidRPr="008662BD">
        <w:rPr>
          <w:lang w:val="de-DE"/>
        </w:rPr>
        <w:t>. Die</w:t>
      </w:r>
      <w:r w:rsidRPr="008662BD">
        <w:rPr>
          <w:lang w:val="de-DE"/>
        </w:rPr>
        <w:t xml:space="preserve"> Maschinen sind </w:t>
      </w:r>
      <w:r w:rsidR="00DA1F27" w:rsidRPr="008662BD">
        <w:rPr>
          <w:lang w:val="de-DE"/>
        </w:rPr>
        <w:t>jetzt</w:t>
      </w:r>
      <w:r w:rsidRPr="008662BD">
        <w:rPr>
          <w:lang w:val="de-DE"/>
        </w:rPr>
        <w:t xml:space="preserve"> intelligenter, </w:t>
      </w:r>
      <w:r w:rsidR="00DA1F27" w:rsidRPr="008662BD">
        <w:rPr>
          <w:lang w:val="de-DE"/>
        </w:rPr>
        <w:t xml:space="preserve">verfügen </w:t>
      </w:r>
      <w:r w:rsidRPr="008662BD">
        <w:rPr>
          <w:lang w:val="de-DE"/>
        </w:rPr>
        <w:t>über mehr Funktionen und erzeugen im Vergleich zur früheren Lösung deutlich mehr Betriebsdaten. Zusätzlich zu all diesen digital gesteuerten Verbesserungen profitieren Endnutzer auch von einer klareren und intuitiveren HMI-Schnittstelle.</w:t>
      </w:r>
    </w:p>
    <w:p w14:paraId="0BB95686" w14:textId="77777777" w:rsidR="00767872" w:rsidRPr="008662BD" w:rsidRDefault="00767872" w:rsidP="00F800F8">
      <w:pPr>
        <w:rPr>
          <w:lang w:val="de-DE"/>
        </w:rPr>
      </w:pPr>
    </w:p>
    <w:p w14:paraId="5A9B7C4B" w14:textId="0F731713" w:rsidR="00767872" w:rsidRPr="008662BD" w:rsidRDefault="00767872" w:rsidP="00F800F8">
      <w:pPr>
        <w:rPr>
          <w:lang w:val="de-DE"/>
        </w:rPr>
      </w:pPr>
      <w:r w:rsidRPr="008662BD">
        <w:rPr>
          <w:lang w:val="de-DE"/>
        </w:rPr>
        <w:t xml:space="preserve">„Mit dem nach ISA-88 entwickelten SPS-Code und dem Einsatz von </w:t>
      </w:r>
      <w:hyperlink r:id="rId26" w:history="1">
        <w:r w:rsidRPr="008662BD">
          <w:rPr>
            <w:rStyle w:val="Hyperlink"/>
            <w:lang w:val="de-DE"/>
          </w:rPr>
          <w:t>FactoryTalk Optix</w:t>
        </w:r>
      </w:hyperlink>
      <w:r w:rsidRPr="008662BD">
        <w:rPr>
          <w:lang w:val="de-DE"/>
        </w:rPr>
        <w:t xml:space="preserve"> haben wir CPS eine Softwarelösung geliefert, die </w:t>
      </w:r>
      <w:r w:rsidR="00586B4A" w:rsidRPr="008662BD">
        <w:rPr>
          <w:lang w:val="de-DE"/>
        </w:rPr>
        <w:t>so gut wie</w:t>
      </w:r>
      <w:r w:rsidRPr="008662BD">
        <w:rPr>
          <w:lang w:val="de-DE"/>
        </w:rPr>
        <w:t xml:space="preserve"> zukunftssicher ist“, so Gerrit Huijbers, Senior Project Engineer, Software, VerAutomation.</w:t>
      </w:r>
    </w:p>
    <w:p w14:paraId="79895048" w14:textId="77777777" w:rsidR="00455089" w:rsidRPr="008662BD" w:rsidRDefault="00455089" w:rsidP="00F800F8">
      <w:pPr>
        <w:rPr>
          <w:lang w:val="de-DE"/>
        </w:rPr>
      </w:pPr>
    </w:p>
    <w:p w14:paraId="32D433E8" w14:textId="77777777" w:rsidR="00767872" w:rsidRPr="008662BD" w:rsidRDefault="00767872" w:rsidP="00D253E0">
      <w:pPr>
        <w:pStyle w:val="Body"/>
        <w:rPr>
          <w:rFonts w:ascii="Arial" w:hAnsi="Arial" w:cs="Arial"/>
          <w:sz w:val="24"/>
          <w:szCs w:val="24"/>
          <w:lang w:val="de-DE"/>
        </w:rPr>
      </w:pPr>
    </w:p>
    <w:p w14:paraId="2D0431CF" w14:textId="77777777" w:rsidR="00767872" w:rsidRPr="008662BD" w:rsidRDefault="00767872" w:rsidP="00767872">
      <w:pPr>
        <w:pStyle w:val="Body"/>
        <w:rPr>
          <w:rFonts w:ascii="Arial" w:hAnsi="Arial" w:cs="Arial"/>
          <w:b/>
          <w:bCs/>
          <w:sz w:val="24"/>
          <w:szCs w:val="24"/>
          <w:lang w:val="de-DE"/>
        </w:rPr>
      </w:pPr>
      <w:r w:rsidRPr="008662BD">
        <w:rPr>
          <w:rFonts w:ascii="Arial" w:hAnsi="Arial" w:cs="Arial"/>
          <w:b/>
          <w:bCs/>
          <w:sz w:val="24"/>
          <w:szCs w:val="24"/>
          <w:lang w:val="de-DE"/>
        </w:rPr>
        <w:t>Über Rockwell Automation</w:t>
      </w:r>
    </w:p>
    <w:p w14:paraId="05F74D44" w14:textId="7AF9E254" w:rsidR="00767872" w:rsidRDefault="001F5862" w:rsidP="00B6574A">
      <w:pPr>
        <w:pStyle w:val="Body"/>
        <w:rPr>
          <w:rFonts w:ascii="Arial" w:hAnsi="Arial" w:cs="Arial"/>
          <w:sz w:val="24"/>
          <w:szCs w:val="24"/>
          <w:lang w:val="de-DE"/>
        </w:rPr>
      </w:pPr>
      <w:r w:rsidRPr="001F5862">
        <w:rPr>
          <w:rFonts w:ascii="Arial"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7" w:history="1">
        <w:r w:rsidRPr="003F2863">
          <w:rPr>
            <w:rStyle w:val="Hyperlink"/>
            <w:rFonts w:ascii="Arial" w:hAnsi="Arial" w:cs="Arial"/>
            <w:sz w:val="24"/>
            <w:szCs w:val="24"/>
            <w:lang w:val="de-DE"/>
          </w:rPr>
          <w:t>www.rockwellautomation.com</w:t>
        </w:r>
      </w:hyperlink>
      <w:r>
        <w:rPr>
          <w:rFonts w:ascii="Arial" w:hAnsi="Arial" w:cs="Arial"/>
          <w:sz w:val="24"/>
          <w:szCs w:val="24"/>
          <w:lang w:val="de-DE"/>
        </w:rPr>
        <w:t>.</w:t>
      </w:r>
    </w:p>
    <w:p w14:paraId="68DB27F8" w14:textId="77777777" w:rsidR="001F5862" w:rsidRPr="008662BD" w:rsidRDefault="001F5862" w:rsidP="00B6574A">
      <w:pPr>
        <w:pStyle w:val="Body"/>
        <w:rPr>
          <w:rFonts w:ascii="Arial" w:hAnsi="Arial" w:cs="Arial"/>
          <w:sz w:val="24"/>
          <w:szCs w:val="24"/>
          <w:lang w:val="de-DE"/>
        </w:rPr>
      </w:pPr>
    </w:p>
    <w:p w14:paraId="056F46D3" w14:textId="77777777" w:rsidR="00767872" w:rsidRPr="008662BD" w:rsidRDefault="00767872" w:rsidP="00767872">
      <w:pPr>
        <w:pStyle w:val="Body"/>
        <w:rPr>
          <w:rFonts w:ascii="Arial" w:hAnsi="Arial" w:cs="Arial"/>
          <w:b/>
          <w:bCs/>
          <w:sz w:val="24"/>
          <w:szCs w:val="24"/>
          <w:lang w:val="de-DE"/>
        </w:rPr>
      </w:pPr>
      <w:r w:rsidRPr="008662BD">
        <w:rPr>
          <w:rFonts w:ascii="Arial" w:hAnsi="Arial" w:cs="Arial"/>
          <w:b/>
          <w:bCs/>
          <w:sz w:val="24"/>
          <w:szCs w:val="24"/>
          <w:lang w:val="de-DE"/>
        </w:rPr>
        <w:t>Über das Rockwell Automation PartnerNetwork</w:t>
      </w:r>
    </w:p>
    <w:p w14:paraId="3A48FDDD" w14:textId="4C230182" w:rsidR="00F800F8" w:rsidRPr="008662BD" w:rsidRDefault="00767872" w:rsidP="00F800F8">
      <w:pPr>
        <w:pStyle w:val="Body"/>
        <w:rPr>
          <w:rFonts w:ascii="Arial" w:hAnsi="Arial" w:cs="Arial"/>
          <w:sz w:val="24"/>
          <w:szCs w:val="24"/>
          <w:lang w:val="de-DE"/>
        </w:rPr>
      </w:pPr>
      <w:r w:rsidRPr="008662BD">
        <w:rPr>
          <w:rFonts w:ascii="Arial" w:hAnsi="Arial" w:cs="Arial"/>
          <w:sz w:val="24"/>
          <w:szCs w:val="24"/>
          <w:lang w:val="de-DE"/>
        </w:rPr>
        <w:t xml:space="preserve">Rockwell Automation ist davon überzeugt, dass wir gemeinsam besser sind - und wir tragen unseren Teil dazu bei, indem wir ein umfassendes, globales Partnernetzwerk mit marktführender Technologie, hervorragendem Support und Dienstleistungen sowie einem integrierten und optimierten Geschäftsansatz bereitstellen. Nutzen Sie die breite Palette innovativer Technologien und Dienstleistungen unseres Netzwerks, die kein einzelner Anbieter bieten kann, um auf internationaler Ebene erfolgreich zu sein. Um mehr darüber zu erfahren, wie das PartnerNetwork dazu beiträgt, den Wert </w:t>
      </w:r>
      <w:r w:rsidRPr="008662BD">
        <w:rPr>
          <w:rFonts w:ascii="Arial" w:hAnsi="Arial" w:cs="Arial"/>
          <w:sz w:val="24"/>
          <w:szCs w:val="24"/>
          <w:lang w:val="de-DE"/>
        </w:rPr>
        <w:lastRenderedPageBreak/>
        <w:t>von The Connected Enterprise zu steigern, besuchen Sie das PartnerNetwork-Programm.</w:t>
      </w:r>
    </w:p>
    <w:p w14:paraId="44CDAAE7" w14:textId="77777777" w:rsidR="00455089" w:rsidRPr="008662BD" w:rsidRDefault="00455089" w:rsidP="00F800F8">
      <w:pPr>
        <w:pStyle w:val="Body"/>
        <w:rPr>
          <w:rFonts w:ascii="Arial" w:hAnsi="Arial" w:cs="Arial"/>
          <w:sz w:val="24"/>
          <w:szCs w:val="24"/>
          <w:lang w:val="de-DE"/>
        </w:rPr>
      </w:pPr>
    </w:p>
    <w:p w14:paraId="7BF5213A" w14:textId="39DB9CE3" w:rsidR="00767872" w:rsidRPr="008662BD" w:rsidRDefault="001F5862" w:rsidP="00F800F8">
      <w:pPr>
        <w:pStyle w:val="BodyA"/>
        <w:spacing w:after="0"/>
        <w:jc w:val="both"/>
        <w:rPr>
          <w:rFonts w:cs="Arial"/>
          <w:b/>
          <w:bCs/>
          <w:sz w:val="24"/>
          <w:szCs w:val="24"/>
          <w:lang w:val="de-DE"/>
        </w:rPr>
      </w:pPr>
      <w:r>
        <w:rPr>
          <w:rFonts w:cs="Arial"/>
          <w:b/>
          <w:bCs/>
          <w:sz w:val="24"/>
          <w:szCs w:val="24"/>
          <w:lang w:val="de-DE"/>
        </w:rPr>
        <w:t>Pressekontakt</w:t>
      </w:r>
    </w:p>
    <w:p w14:paraId="3219D9BD" w14:textId="242442FD" w:rsidR="00F800F8" w:rsidRPr="001F5862" w:rsidRDefault="001F5862" w:rsidP="00F800F8">
      <w:pPr>
        <w:rPr>
          <w:bCs/>
          <w:lang w:val="de-DE"/>
        </w:rPr>
      </w:pPr>
      <w:r w:rsidRPr="001F5862">
        <w:rPr>
          <w:bCs/>
          <w:lang w:val="de-DE"/>
        </w:rPr>
        <w:t>Burson</w:t>
      </w:r>
    </w:p>
    <w:p w14:paraId="0117CA6F" w14:textId="47286882" w:rsidR="001F5862" w:rsidRPr="001F5862" w:rsidRDefault="001F5862" w:rsidP="00F800F8">
      <w:pPr>
        <w:rPr>
          <w:bCs/>
          <w:lang w:val="de-DE"/>
        </w:rPr>
      </w:pPr>
      <w:r w:rsidRPr="001F5862">
        <w:rPr>
          <w:bCs/>
          <w:lang w:val="de-DE"/>
        </w:rPr>
        <w:t>Felix Brecht</w:t>
      </w:r>
    </w:p>
    <w:p w14:paraId="0E836020" w14:textId="3A1D7AF0" w:rsidR="001F5862" w:rsidRPr="001F5862" w:rsidRDefault="00000000" w:rsidP="00F800F8">
      <w:pPr>
        <w:rPr>
          <w:bCs/>
          <w:lang w:val="de-DE"/>
        </w:rPr>
      </w:pPr>
      <w:hyperlink r:id="rId28" w:history="1">
        <w:r w:rsidR="001F5862" w:rsidRPr="001F5862">
          <w:rPr>
            <w:rStyle w:val="Hyperlink"/>
            <w:bCs/>
            <w:lang w:val="de-DE"/>
          </w:rPr>
          <w:t>Felix.Brecht@bursonglobal.com</w:t>
        </w:r>
      </w:hyperlink>
    </w:p>
    <w:p w14:paraId="0898C858" w14:textId="14002667" w:rsidR="00F800F8" w:rsidRPr="00665BAB" w:rsidRDefault="00F800F8" w:rsidP="00F800F8">
      <w:pPr>
        <w:rPr>
          <w:lang w:val="de-DE" w:eastAsia="en-GB"/>
        </w:rPr>
      </w:pPr>
    </w:p>
    <w:sectPr w:rsidR="00F800F8" w:rsidRPr="00665BAB" w:rsidSect="00C52320">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7B56" w14:textId="77777777" w:rsidR="00A85D43" w:rsidRDefault="00A85D43" w:rsidP="008679EE">
      <w:r>
        <w:separator/>
      </w:r>
    </w:p>
  </w:endnote>
  <w:endnote w:type="continuationSeparator" w:id="0">
    <w:p w14:paraId="425BE157" w14:textId="77777777" w:rsidR="00A85D43" w:rsidRDefault="00A85D43" w:rsidP="008679EE">
      <w:r>
        <w:continuationSeparator/>
      </w:r>
    </w:p>
  </w:endnote>
  <w:endnote w:type="continuationNotice" w:id="1">
    <w:p w14:paraId="1ACB37D4" w14:textId="77777777" w:rsidR="00A85D43" w:rsidRDefault="00A85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Barlow">
    <w:altName w:val="Barlow"/>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76FBE" w14:textId="77777777" w:rsidR="00A85D43" w:rsidRDefault="00A85D43" w:rsidP="008679EE">
      <w:r>
        <w:separator/>
      </w:r>
    </w:p>
  </w:footnote>
  <w:footnote w:type="continuationSeparator" w:id="0">
    <w:p w14:paraId="65FA8294" w14:textId="77777777" w:rsidR="00A85D43" w:rsidRDefault="00A85D43" w:rsidP="008679EE">
      <w:r>
        <w:continuationSeparator/>
      </w:r>
    </w:p>
  </w:footnote>
  <w:footnote w:type="continuationNotice" w:id="1">
    <w:p w14:paraId="30DE6BF1" w14:textId="77777777" w:rsidR="00A85D43" w:rsidRDefault="00A85D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4"/>
  </w:num>
  <w:num w:numId="2" w16cid:durableId="1252547991">
    <w:abstractNumId w:val="0"/>
  </w:num>
  <w:num w:numId="3" w16cid:durableId="1677879015">
    <w:abstractNumId w:val="3"/>
  </w:num>
  <w:num w:numId="4" w16cid:durableId="914900850">
    <w:abstractNumId w:val="1"/>
  </w:num>
  <w:num w:numId="5" w16cid:durableId="20668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1351"/>
    <w:rsid w:val="000037AC"/>
    <w:rsid w:val="00003831"/>
    <w:rsid w:val="0000490C"/>
    <w:rsid w:val="00007117"/>
    <w:rsid w:val="00021A9C"/>
    <w:rsid w:val="00025462"/>
    <w:rsid w:val="00027206"/>
    <w:rsid w:val="00031804"/>
    <w:rsid w:val="000334EB"/>
    <w:rsid w:val="00034289"/>
    <w:rsid w:val="000400FA"/>
    <w:rsid w:val="00043E74"/>
    <w:rsid w:val="00051B05"/>
    <w:rsid w:val="00056DEA"/>
    <w:rsid w:val="00063524"/>
    <w:rsid w:val="00063ACE"/>
    <w:rsid w:val="00064B4E"/>
    <w:rsid w:val="00066911"/>
    <w:rsid w:val="00071229"/>
    <w:rsid w:val="000738A7"/>
    <w:rsid w:val="000744C8"/>
    <w:rsid w:val="00075A15"/>
    <w:rsid w:val="00085ED0"/>
    <w:rsid w:val="00085F02"/>
    <w:rsid w:val="0008717D"/>
    <w:rsid w:val="000955E4"/>
    <w:rsid w:val="000B077D"/>
    <w:rsid w:val="000B4F55"/>
    <w:rsid w:val="000C2BEE"/>
    <w:rsid w:val="000C3A57"/>
    <w:rsid w:val="000C403D"/>
    <w:rsid w:val="000C4377"/>
    <w:rsid w:val="000D45AD"/>
    <w:rsid w:val="000D7120"/>
    <w:rsid w:val="000D76BC"/>
    <w:rsid w:val="000E003E"/>
    <w:rsid w:val="000E7369"/>
    <w:rsid w:val="000F33EA"/>
    <w:rsid w:val="000F6E20"/>
    <w:rsid w:val="00106C40"/>
    <w:rsid w:val="00110459"/>
    <w:rsid w:val="00113C94"/>
    <w:rsid w:val="001307B1"/>
    <w:rsid w:val="00136A9B"/>
    <w:rsid w:val="00144412"/>
    <w:rsid w:val="00152908"/>
    <w:rsid w:val="00155CEB"/>
    <w:rsid w:val="00156DC9"/>
    <w:rsid w:val="00177293"/>
    <w:rsid w:val="00182FDF"/>
    <w:rsid w:val="00186F5E"/>
    <w:rsid w:val="001874C0"/>
    <w:rsid w:val="00195444"/>
    <w:rsid w:val="001A2D5E"/>
    <w:rsid w:val="001A36CD"/>
    <w:rsid w:val="001A5E0C"/>
    <w:rsid w:val="001A5F61"/>
    <w:rsid w:val="001B02CC"/>
    <w:rsid w:val="001B5C10"/>
    <w:rsid w:val="001B6013"/>
    <w:rsid w:val="001D0F66"/>
    <w:rsid w:val="001D21BA"/>
    <w:rsid w:val="001D57A2"/>
    <w:rsid w:val="001D6093"/>
    <w:rsid w:val="001D73BD"/>
    <w:rsid w:val="001E1EA1"/>
    <w:rsid w:val="001E2C2D"/>
    <w:rsid w:val="001E3788"/>
    <w:rsid w:val="001E43CB"/>
    <w:rsid w:val="001F4427"/>
    <w:rsid w:val="001F5862"/>
    <w:rsid w:val="001F6361"/>
    <w:rsid w:val="00220539"/>
    <w:rsid w:val="0022079C"/>
    <w:rsid w:val="002311FF"/>
    <w:rsid w:val="002313D3"/>
    <w:rsid w:val="002325F5"/>
    <w:rsid w:val="00246F31"/>
    <w:rsid w:val="00252917"/>
    <w:rsid w:val="002536CB"/>
    <w:rsid w:val="00254AC8"/>
    <w:rsid w:val="002610B7"/>
    <w:rsid w:val="0026615A"/>
    <w:rsid w:val="00276C2A"/>
    <w:rsid w:val="00280CDC"/>
    <w:rsid w:val="002879AA"/>
    <w:rsid w:val="0029485D"/>
    <w:rsid w:val="002A575B"/>
    <w:rsid w:val="002A781E"/>
    <w:rsid w:val="002A7D95"/>
    <w:rsid w:val="002B24E7"/>
    <w:rsid w:val="002B6BAC"/>
    <w:rsid w:val="002C511D"/>
    <w:rsid w:val="002D3B52"/>
    <w:rsid w:val="002F6CBE"/>
    <w:rsid w:val="00301CAE"/>
    <w:rsid w:val="0030731D"/>
    <w:rsid w:val="003103AD"/>
    <w:rsid w:val="0031154B"/>
    <w:rsid w:val="00314B7B"/>
    <w:rsid w:val="00316D88"/>
    <w:rsid w:val="00317FE0"/>
    <w:rsid w:val="00321E41"/>
    <w:rsid w:val="00322C26"/>
    <w:rsid w:val="0032337D"/>
    <w:rsid w:val="00330B66"/>
    <w:rsid w:val="00331DD6"/>
    <w:rsid w:val="003354DE"/>
    <w:rsid w:val="00335EF5"/>
    <w:rsid w:val="003437D4"/>
    <w:rsid w:val="0034681D"/>
    <w:rsid w:val="00356247"/>
    <w:rsid w:val="00356824"/>
    <w:rsid w:val="00356C6B"/>
    <w:rsid w:val="00365504"/>
    <w:rsid w:val="003656F1"/>
    <w:rsid w:val="0036789B"/>
    <w:rsid w:val="00370447"/>
    <w:rsid w:val="00374177"/>
    <w:rsid w:val="003852DE"/>
    <w:rsid w:val="003933B1"/>
    <w:rsid w:val="003941CE"/>
    <w:rsid w:val="00395CA7"/>
    <w:rsid w:val="003A03F5"/>
    <w:rsid w:val="003A0F96"/>
    <w:rsid w:val="003A32EE"/>
    <w:rsid w:val="003A38B8"/>
    <w:rsid w:val="003A4632"/>
    <w:rsid w:val="003B069C"/>
    <w:rsid w:val="003B580E"/>
    <w:rsid w:val="003B586D"/>
    <w:rsid w:val="003C471F"/>
    <w:rsid w:val="003E6441"/>
    <w:rsid w:val="003E7352"/>
    <w:rsid w:val="003F24B5"/>
    <w:rsid w:val="003F44F6"/>
    <w:rsid w:val="003F768B"/>
    <w:rsid w:val="00404119"/>
    <w:rsid w:val="004063C7"/>
    <w:rsid w:val="00406E68"/>
    <w:rsid w:val="00407990"/>
    <w:rsid w:val="00410031"/>
    <w:rsid w:val="004100B7"/>
    <w:rsid w:val="00410B54"/>
    <w:rsid w:val="00427837"/>
    <w:rsid w:val="00431328"/>
    <w:rsid w:val="00436A94"/>
    <w:rsid w:val="004374EC"/>
    <w:rsid w:val="00437F2A"/>
    <w:rsid w:val="00440EA6"/>
    <w:rsid w:val="00441871"/>
    <w:rsid w:val="004424B0"/>
    <w:rsid w:val="00443DA7"/>
    <w:rsid w:val="004446EF"/>
    <w:rsid w:val="00445183"/>
    <w:rsid w:val="00453DAD"/>
    <w:rsid w:val="00454519"/>
    <w:rsid w:val="00455089"/>
    <w:rsid w:val="00456411"/>
    <w:rsid w:val="0046388A"/>
    <w:rsid w:val="00464628"/>
    <w:rsid w:val="004721C7"/>
    <w:rsid w:val="0047632B"/>
    <w:rsid w:val="0049272D"/>
    <w:rsid w:val="0049419B"/>
    <w:rsid w:val="004943E6"/>
    <w:rsid w:val="00495C77"/>
    <w:rsid w:val="004A740B"/>
    <w:rsid w:val="004A7680"/>
    <w:rsid w:val="004A7B72"/>
    <w:rsid w:val="004B4C72"/>
    <w:rsid w:val="004C7036"/>
    <w:rsid w:val="004D24D6"/>
    <w:rsid w:val="004D3BF3"/>
    <w:rsid w:val="004D54A0"/>
    <w:rsid w:val="004D67B9"/>
    <w:rsid w:val="004E4002"/>
    <w:rsid w:val="004E4640"/>
    <w:rsid w:val="004E620C"/>
    <w:rsid w:val="004F2815"/>
    <w:rsid w:val="004F592C"/>
    <w:rsid w:val="005026C3"/>
    <w:rsid w:val="005077DE"/>
    <w:rsid w:val="005132B3"/>
    <w:rsid w:val="00521520"/>
    <w:rsid w:val="00523410"/>
    <w:rsid w:val="005240CB"/>
    <w:rsid w:val="0052698D"/>
    <w:rsid w:val="00531986"/>
    <w:rsid w:val="00531C0E"/>
    <w:rsid w:val="005325DC"/>
    <w:rsid w:val="00537FED"/>
    <w:rsid w:val="005421D6"/>
    <w:rsid w:val="0054265B"/>
    <w:rsid w:val="0054300E"/>
    <w:rsid w:val="00555F30"/>
    <w:rsid w:val="0056095A"/>
    <w:rsid w:val="00561381"/>
    <w:rsid w:val="0056286B"/>
    <w:rsid w:val="005709D3"/>
    <w:rsid w:val="00571C25"/>
    <w:rsid w:val="00581F91"/>
    <w:rsid w:val="005824E4"/>
    <w:rsid w:val="0058399C"/>
    <w:rsid w:val="00586B4A"/>
    <w:rsid w:val="00590306"/>
    <w:rsid w:val="005925A9"/>
    <w:rsid w:val="00592C58"/>
    <w:rsid w:val="005A7888"/>
    <w:rsid w:val="005A7CFE"/>
    <w:rsid w:val="005B0234"/>
    <w:rsid w:val="005B3B6B"/>
    <w:rsid w:val="005B4968"/>
    <w:rsid w:val="005C02A9"/>
    <w:rsid w:val="005D6A26"/>
    <w:rsid w:val="005F12E0"/>
    <w:rsid w:val="005F20F0"/>
    <w:rsid w:val="006110A6"/>
    <w:rsid w:val="006112F3"/>
    <w:rsid w:val="00611931"/>
    <w:rsid w:val="00614F00"/>
    <w:rsid w:val="00617B58"/>
    <w:rsid w:val="006217AB"/>
    <w:rsid w:val="00624C07"/>
    <w:rsid w:val="00625B61"/>
    <w:rsid w:val="00631FFB"/>
    <w:rsid w:val="00642E2B"/>
    <w:rsid w:val="00647AE1"/>
    <w:rsid w:val="0066243C"/>
    <w:rsid w:val="00665BAB"/>
    <w:rsid w:val="006701BF"/>
    <w:rsid w:val="0067491F"/>
    <w:rsid w:val="006762A5"/>
    <w:rsid w:val="0067740C"/>
    <w:rsid w:val="00681265"/>
    <w:rsid w:val="006851B9"/>
    <w:rsid w:val="00687F41"/>
    <w:rsid w:val="00694BF4"/>
    <w:rsid w:val="006A0C68"/>
    <w:rsid w:val="006A555A"/>
    <w:rsid w:val="006A5E5B"/>
    <w:rsid w:val="006A6DD8"/>
    <w:rsid w:val="006B0076"/>
    <w:rsid w:val="006B034B"/>
    <w:rsid w:val="006B143F"/>
    <w:rsid w:val="006B1BE7"/>
    <w:rsid w:val="006B2940"/>
    <w:rsid w:val="006B73FC"/>
    <w:rsid w:val="006B76A8"/>
    <w:rsid w:val="006B7ACD"/>
    <w:rsid w:val="006C1110"/>
    <w:rsid w:val="006C1531"/>
    <w:rsid w:val="006C51C8"/>
    <w:rsid w:val="006D3ECE"/>
    <w:rsid w:val="006D3F8E"/>
    <w:rsid w:val="006D5E2D"/>
    <w:rsid w:val="006E442B"/>
    <w:rsid w:val="00706BEB"/>
    <w:rsid w:val="00711582"/>
    <w:rsid w:val="0072684C"/>
    <w:rsid w:val="00751F95"/>
    <w:rsid w:val="007530D2"/>
    <w:rsid w:val="00760D71"/>
    <w:rsid w:val="00762EA4"/>
    <w:rsid w:val="007658DF"/>
    <w:rsid w:val="00766520"/>
    <w:rsid w:val="00766616"/>
    <w:rsid w:val="00766A92"/>
    <w:rsid w:val="00767872"/>
    <w:rsid w:val="0079713A"/>
    <w:rsid w:val="007A023C"/>
    <w:rsid w:val="007A7755"/>
    <w:rsid w:val="007B02E0"/>
    <w:rsid w:val="007B23B0"/>
    <w:rsid w:val="007B42E7"/>
    <w:rsid w:val="007C0ABC"/>
    <w:rsid w:val="007C2967"/>
    <w:rsid w:val="007C375A"/>
    <w:rsid w:val="007D4C42"/>
    <w:rsid w:val="007E2AFC"/>
    <w:rsid w:val="007E51F2"/>
    <w:rsid w:val="007E7C32"/>
    <w:rsid w:val="007F65E3"/>
    <w:rsid w:val="0080109F"/>
    <w:rsid w:val="008022D6"/>
    <w:rsid w:val="00805E65"/>
    <w:rsid w:val="00810B3D"/>
    <w:rsid w:val="00812C96"/>
    <w:rsid w:val="00820BC3"/>
    <w:rsid w:val="00822C1B"/>
    <w:rsid w:val="00825079"/>
    <w:rsid w:val="00826B02"/>
    <w:rsid w:val="008315F7"/>
    <w:rsid w:val="00840AD6"/>
    <w:rsid w:val="008432E5"/>
    <w:rsid w:val="00850981"/>
    <w:rsid w:val="00851DBD"/>
    <w:rsid w:val="00856525"/>
    <w:rsid w:val="00861070"/>
    <w:rsid w:val="00862FA9"/>
    <w:rsid w:val="008662BD"/>
    <w:rsid w:val="008679EE"/>
    <w:rsid w:val="00874E33"/>
    <w:rsid w:val="008773B7"/>
    <w:rsid w:val="0087781D"/>
    <w:rsid w:val="00881BA9"/>
    <w:rsid w:val="008832AD"/>
    <w:rsid w:val="008A2875"/>
    <w:rsid w:val="008A2AD3"/>
    <w:rsid w:val="008A5DA7"/>
    <w:rsid w:val="008B2E20"/>
    <w:rsid w:val="008B73A9"/>
    <w:rsid w:val="008C53F3"/>
    <w:rsid w:val="008D4E1D"/>
    <w:rsid w:val="008D6D0C"/>
    <w:rsid w:val="008E3E11"/>
    <w:rsid w:val="008E43F8"/>
    <w:rsid w:val="008E552D"/>
    <w:rsid w:val="008E68A7"/>
    <w:rsid w:val="008F1C82"/>
    <w:rsid w:val="008F7790"/>
    <w:rsid w:val="00901926"/>
    <w:rsid w:val="00905FA4"/>
    <w:rsid w:val="0090699B"/>
    <w:rsid w:val="00922331"/>
    <w:rsid w:val="009253A8"/>
    <w:rsid w:val="00941E80"/>
    <w:rsid w:val="0094200F"/>
    <w:rsid w:val="00942779"/>
    <w:rsid w:val="00942E3C"/>
    <w:rsid w:val="00944198"/>
    <w:rsid w:val="00952BE7"/>
    <w:rsid w:val="00956F19"/>
    <w:rsid w:val="00961C40"/>
    <w:rsid w:val="00973290"/>
    <w:rsid w:val="00976FC6"/>
    <w:rsid w:val="00984B64"/>
    <w:rsid w:val="00986AC4"/>
    <w:rsid w:val="0099164D"/>
    <w:rsid w:val="0099266E"/>
    <w:rsid w:val="009A5169"/>
    <w:rsid w:val="009B00AB"/>
    <w:rsid w:val="009B712E"/>
    <w:rsid w:val="009C1020"/>
    <w:rsid w:val="009C48FB"/>
    <w:rsid w:val="009C52CF"/>
    <w:rsid w:val="009D0C5F"/>
    <w:rsid w:val="009D1328"/>
    <w:rsid w:val="009D4DDC"/>
    <w:rsid w:val="009E0144"/>
    <w:rsid w:val="009E3B44"/>
    <w:rsid w:val="00A0015E"/>
    <w:rsid w:val="00A05CF8"/>
    <w:rsid w:val="00A06A99"/>
    <w:rsid w:val="00A10D82"/>
    <w:rsid w:val="00A11FE1"/>
    <w:rsid w:val="00A12AE9"/>
    <w:rsid w:val="00A142CD"/>
    <w:rsid w:val="00A333AE"/>
    <w:rsid w:val="00A334EE"/>
    <w:rsid w:val="00A35889"/>
    <w:rsid w:val="00A35895"/>
    <w:rsid w:val="00A409BD"/>
    <w:rsid w:val="00A470A7"/>
    <w:rsid w:val="00A51FEF"/>
    <w:rsid w:val="00A522F2"/>
    <w:rsid w:val="00A709D9"/>
    <w:rsid w:val="00A7118C"/>
    <w:rsid w:val="00A734AA"/>
    <w:rsid w:val="00A742BC"/>
    <w:rsid w:val="00A81EB1"/>
    <w:rsid w:val="00A85D43"/>
    <w:rsid w:val="00A8712D"/>
    <w:rsid w:val="00A90FF4"/>
    <w:rsid w:val="00A968A6"/>
    <w:rsid w:val="00AA1973"/>
    <w:rsid w:val="00AA7773"/>
    <w:rsid w:val="00AB3A20"/>
    <w:rsid w:val="00AC0C45"/>
    <w:rsid w:val="00AC4CFB"/>
    <w:rsid w:val="00AC5A05"/>
    <w:rsid w:val="00AD0298"/>
    <w:rsid w:val="00AD4B07"/>
    <w:rsid w:val="00AE09C2"/>
    <w:rsid w:val="00AF067A"/>
    <w:rsid w:val="00AF511A"/>
    <w:rsid w:val="00AF6D14"/>
    <w:rsid w:val="00B018EC"/>
    <w:rsid w:val="00B04044"/>
    <w:rsid w:val="00B0615B"/>
    <w:rsid w:val="00B12BCE"/>
    <w:rsid w:val="00B20F08"/>
    <w:rsid w:val="00B2108C"/>
    <w:rsid w:val="00B26870"/>
    <w:rsid w:val="00B37B98"/>
    <w:rsid w:val="00B42604"/>
    <w:rsid w:val="00B444DE"/>
    <w:rsid w:val="00B44933"/>
    <w:rsid w:val="00B52E8C"/>
    <w:rsid w:val="00B62107"/>
    <w:rsid w:val="00B6574A"/>
    <w:rsid w:val="00B72560"/>
    <w:rsid w:val="00B75B33"/>
    <w:rsid w:val="00B821C0"/>
    <w:rsid w:val="00B85106"/>
    <w:rsid w:val="00B936FB"/>
    <w:rsid w:val="00B947CD"/>
    <w:rsid w:val="00B97CB6"/>
    <w:rsid w:val="00BA46B4"/>
    <w:rsid w:val="00BB10AA"/>
    <w:rsid w:val="00BB7A8C"/>
    <w:rsid w:val="00BC6380"/>
    <w:rsid w:val="00BC7813"/>
    <w:rsid w:val="00BD4557"/>
    <w:rsid w:val="00BD4D46"/>
    <w:rsid w:val="00BD608B"/>
    <w:rsid w:val="00BE3112"/>
    <w:rsid w:val="00BF0274"/>
    <w:rsid w:val="00BF1086"/>
    <w:rsid w:val="00BF5B16"/>
    <w:rsid w:val="00BF72D6"/>
    <w:rsid w:val="00BF7B50"/>
    <w:rsid w:val="00C0085A"/>
    <w:rsid w:val="00C009A1"/>
    <w:rsid w:val="00C0188A"/>
    <w:rsid w:val="00C1496F"/>
    <w:rsid w:val="00C14B4E"/>
    <w:rsid w:val="00C25F47"/>
    <w:rsid w:val="00C277D1"/>
    <w:rsid w:val="00C3304C"/>
    <w:rsid w:val="00C3630E"/>
    <w:rsid w:val="00C416BC"/>
    <w:rsid w:val="00C43556"/>
    <w:rsid w:val="00C52320"/>
    <w:rsid w:val="00C549BA"/>
    <w:rsid w:val="00C57F89"/>
    <w:rsid w:val="00C62757"/>
    <w:rsid w:val="00C633BA"/>
    <w:rsid w:val="00C71062"/>
    <w:rsid w:val="00C732AB"/>
    <w:rsid w:val="00C90F5D"/>
    <w:rsid w:val="00CA2592"/>
    <w:rsid w:val="00CA6EAA"/>
    <w:rsid w:val="00CA7700"/>
    <w:rsid w:val="00CC1A20"/>
    <w:rsid w:val="00CC367D"/>
    <w:rsid w:val="00CD1399"/>
    <w:rsid w:val="00CD18C3"/>
    <w:rsid w:val="00CD48D6"/>
    <w:rsid w:val="00CD544F"/>
    <w:rsid w:val="00CE024C"/>
    <w:rsid w:val="00CF16CD"/>
    <w:rsid w:val="00CF1C68"/>
    <w:rsid w:val="00CF2948"/>
    <w:rsid w:val="00CF5114"/>
    <w:rsid w:val="00CF722F"/>
    <w:rsid w:val="00D0445C"/>
    <w:rsid w:val="00D0509C"/>
    <w:rsid w:val="00D10E13"/>
    <w:rsid w:val="00D11DBB"/>
    <w:rsid w:val="00D125B0"/>
    <w:rsid w:val="00D1540A"/>
    <w:rsid w:val="00D200FA"/>
    <w:rsid w:val="00D21B4C"/>
    <w:rsid w:val="00D241C0"/>
    <w:rsid w:val="00D252D4"/>
    <w:rsid w:val="00D253E0"/>
    <w:rsid w:val="00D2756D"/>
    <w:rsid w:val="00D33E03"/>
    <w:rsid w:val="00D365AF"/>
    <w:rsid w:val="00D40D7A"/>
    <w:rsid w:val="00D41C20"/>
    <w:rsid w:val="00D50542"/>
    <w:rsid w:val="00D75927"/>
    <w:rsid w:val="00D77D0E"/>
    <w:rsid w:val="00D77E54"/>
    <w:rsid w:val="00D901E0"/>
    <w:rsid w:val="00DA0C55"/>
    <w:rsid w:val="00DA1F27"/>
    <w:rsid w:val="00DA64DD"/>
    <w:rsid w:val="00DA6E76"/>
    <w:rsid w:val="00DB6060"/>
    <w:rsid w:val="00DB67D9"/>
    <w:rsid w:val="00DB73C5"/>
    <w:rsid w:val="00DC2862"/>
    <w:rsid w:val="00DD55D0"/>
    <w:rsid w:val="00DD6C9D"/>
    <w:rsid w:val="00DD7373"/>
    <w:rsid w:val="00DE01B1"/>
    <w:rsid w:val="00DE4E8C"/>
    <w:rsid w:val="00DF08CC"/>
    <w:rsid w:val="00DF21B3"/>
    <w:rsid w:val="00DF4717"/>
    <w:rsid w:val="00DF5880"/>
    <w:rsid w:val="00DF5F05"/>
    <w:rsid w:val="00E03D0F"/>
    <w:rsid w:val="00E109F0"/>
    <w:rsid w:val="00E1260F"/>
    <w:rsid w:val="00E1410D"/>
    <w:rsid w:val="00E1431D"/>
    <w:rsid w:val="00E17BE9"/>
    <w:rsid w:val="00E21D59"/>
    <w:rsid w:val="00E445EC"/>
    <w:rsid w:val="00E46A24"/>
    <w:rsid w:val="00E5097B"/>
    <w:rsid w:val="00E525D7"/>
    <w:rsid w:val="00E53720"/>
    <w:rsid w:val="00E53B5D"/>
    <w:rsid w:val="00E552C9"/>
    <w:rsid w:val="00E6657F"/>
    <w:rsid w:val="00E66914"/>
    <w:rsid w:val="00E71349"/>
    <w:rsid w:val="00E72116"/>
    <w:rsid w:val="00E73119"/>
    <w:rsid w:val="00E76790"/>
    <w:rsid w:val="00E819D3"/>
    <w:rsid w:val="00E82BBF"/>
    <w:rsid w:val="00E87854"/>
    <w:rsid w:val="00E90029"/>
    <w:rsid w:val="00E92DDF"/>
    <w:rsid w:val="00E92E2C"/>
    <w:rsid w:val="00E944FA"/>
    <w:rsid w:val="00EA0AB9"/>
    <w:rsid w:val="00EA2B12"/>
    <w:rsid w:val="00EA5114"/>
    <w:rsid w:val="00EA57F0"/>
    <w:rsid w:val="00EA69B4"/>
    <w:rsid w:val="00EA712D"/>
    <w:rsid w:val="00EC3ADF"/>
    <w:rsid w:val="00EE01F2"/>
    <w:rsid w:val="00EE53F4"/>
    <w:rsid w:val="00EF21FB"/>
    <w:rsid w:val="00F00871"/>
    <w:rsid w:val="00F03C1F"/>
    <w:rsid w:val="00F24657"/>
    <w:rsid w:val="00F25622"/>
    <w:rsid w:val="00F3097A"/>
    <w:rsid w:val="00F33068"/>
    <w:rsid w:val="00F4558D"/>
    <w:rsid w:val="00F46735"/>
    <w:rsid w:val="00F47854"/>
    <w:rsid w:val="00F520E2"/>
    <w:rsid w:val="00F543E5"/>
    <w:rsid w:val="00F61DB0"/>
    <w:rsid w:val="00F6574A"/>
    <w:rsid w:val="00F718FE"/>
    <w:rsid w:val="00F771A3"/>
    <w:rsid w:val="00F800F8"/>
    <w:rsid w:val="00F86C41"/>
    <w:rsid w:val="00F875B4"/>
    <w:rsid w:val="00F879A3"/>
    <w:rsid w:val="00F95DA4"/>
    <w:rsid w:val="00FA308E"/>
    <w:rsid w:val="00FA49F6"/>
    <w:rsid w:val="00FA4D59"/>
    <w:rsid w:val="00FB2260"/>
    <w:rsid w:val="00FB4B81"/>
    <w:rsid w:val="00FC4E14"/>
    <w:rsid w:val="00FC6B2A"/>
    <w:rsid w:val="00FD11DB"/>
    <w:rsid w:val="00FD71A0"/>
    <w:rsid w:val="00FF4B21"/>
    <w:rsid w:val="00FF6E70"/>
    <w:rsid w:val="027F5AC3"/>
    <w:rsid w:val="02FB7916"/>
    <w:rsid w:val="058E208E"/>
    <w:rsid w:val="11A040A0"/>
    <w:rsid w:val="3211617F"/>
    <w:rsid w:val="34052C4B"/>
    <w:rsid w:val="3E3A1D9C"/>
    <w:rsid w:val="4B82C4B4"/>
    <w:rsid w:val="56000BD0"/>
    <w:rsid w:val="5906BD32"/>
    <w:rsid w:val="60EA4D50"/>
    <w:rsid w:val="65FC5C67"/>
    <w:rsid w:val="698331F4"/>
    <w:rsid w:val="69E22063"/>
    <w:rsid w:val="6B9FC3AA"/>
    <w:rsid w:val="74F643EF"/>
    <w:rsid w:val="7DCC93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6336001F-658B-4AED-A6E9-0BBABDF1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semiHidden/>
    <w:unhideWhenUsed/>
    <w:rsid w:val="009D1328"/>
    <w:pPr>
      <w:spacing w:before="100" w:beforeAutospacing="1" w:after="100" w:afterAutospacing="1"/>
    </w:pPr>
    <w:rPr>
      <w:rFonts w:ascii="Times New Roman" w:hAnsi="Times New Roman" w:cs="Times New Roman"/>
      <w:lang w:val="en-GB" w:eastAsia="en-GB"/>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884409709">
      <w:bodyDiv w:val="1"/>
      <w:marLeft w:val="0"/>
      <w:marRight w:val="0"/>
      <w:marTop w:val="0"/>
      <w:marBottom w:val="0"/>
      <w:divBdr>
        <w:top w:val="none" w:sz="0" w:space="0" w:color="auto"/>
        <w:left w:val="none" w:sz="0" w:space="0" w:color="auto"/>
        <w:bottom w:val="none" w:sz="0" w:space="0" w:color="auto"/>
        <w:right w:val="none" w:sz="0" w:space="0" w:color="auto"/>
      </w:divBdr>
    </w:div>
    <w:div w:id="1024020904">
      <w:bodyDiv w:val="1"/>
      <w:marLeft w:val="0"/>
      <w:marRight w:val="0"/>
      <w:marTop w:val="0"/>
      <w:marBottom w:val="0"/>
      <w:divBdr>
        <w:top w:val="none" w:sz="0" w:space="0" w:color="auto"/>
        <w:left w:val="none" w:sz="0" w:space="0" w:color="auto"/>
        <w:bottom w:val="none" w:sz="0" w:space="0" w:color="auto"/>
        <w:right w:val="none" w:sz="0" w:space="0" w:color="auto"/>
      </w:divBdr>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1979649181">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products/software/factorytalk/optix.html?utm_source=ThirdParty&amp;utm_medium=Public_Relations&amp;utm_campaign=IS_MultiIndustry_EMEA_CMP-05555-P2B8V3&amp;utm_content=news_wir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products/software/factorytalk/designsuite/studio-5000/studio-5000-logix-designer.html?utm_source=ThirdParty&amp;utm_medium=Public_Relations&amp;utm_campaign=IS_MultiIndustry_EMEA_CMP-05555-P2B8V3&amp;utm_content=news_wire"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software/factorytalk/optix.html?utm_source=ThirdParty&amp;utm_medium=Public_Relations&amp;utm_campaign=IS_MultiIndustry_EMEA_CMP-05555-P2B8V3&amp;utm_content=news_wir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mailto:Felix.Brecht@bursonglobal.com" TargetMode="Externa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www.rockwellautomatio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8" ma:contentTypeDescription="Create a new document." ma:contentTypeScope="" ma:versionID="d681a4afe114aaaa4c79bce88c727377">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a737087cae606b348f768b08f83dca08"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documentManagement>
</p:properties>
</file>

<file path=customXml/itemProps1.xml><?xml version="1.0" encoding="utf-8"?>
<ds:datastoreItem xmlns:ds="http://schemas.openxmlformats.org/officeDocument/2006/customXml" ds:itemID="{7BDBB1EC-CFF1-4CE6-B84C-97655A7D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3.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4.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A. Miller</dc:creator>
  <cp:keywords>Rockwell Case study</cp:keywords>
  <dc:description/>
  <cp:lastModifiedBy>Marlo Friederike Wulf</cp:lastModifiedBy>
  <cp:revision>19</cp:revision>
  <dcterms:created xsi:type="dcterms:W3CDTF">2024-07-17T07:48:00Z</dcterms:created>
  <dcterms:modified xsi:type="dcterms:W3CDTF">2024-07-18T08:03:00Z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ies>
</file>